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4DFF" w:rsidRPr="00374DFF" w:rsidRDefault="00374DFF" w:rsidP="00374DFF">
      <w:pPr>
        <w:rPr>
          <w:sz w:val="36"/>
          <w:szCs w:val="36"/>
        </w:rPr>
      </w:pPr>
      <w:r w:rsidRPr="00374DFF">
        <w:rPr>
          <w:sz w:val="36"/>
          <w:szCs w:val="36"/>
        </w:rPr>
        <w:t>Manningham Leader, Edition 1 -</w:t>
      </w:r>
    </w:p>
    <w:p w:rsidR="00374DFF" w:rsidRPr="00374DFF" w:rsidRDefault="00374DFF" w:rsidP="00374DFF">
      <w:pPr>
        <w:rPr>
          <w:sz w:val="36"/>
          <w:szCs w:val="36"/>
        </w:rPr>
      </w:pPr>
      <w:r w:rsidRPr="00374DFF">
        <w:rPr>
          <w:sz w:val="36"/>
          <w:szCs w:val="36"/>
        </w:rPr>
        <w:t>WED 21 APR 2004, Page 005</w:t>
      </w:r>
    </w:p>
    <w:p w:rsidR="00374DFF" w:rsidRPr="00374DFF" w:rsidRDefault="00374DFF" w:rsidP="00374DFF">
      <w:pPr>
        <w:rPr>
          <w:sz w:val="36"/>
          <w:szCs w:val="36"/>
        </w:rPr>
      </w:pPr>
      <w:r>
        <w:rPr>
          <w:sz w:val="36"/>
          <w:szCs w:val="36"/>
        </w:rPr>
        <w:t xml:space="preserve">A blueprint </w:t>
      </w:r>
      <w:r w:rsidRPr="00374DFF">
        <w:rPr>
          <w:sz w:val="36"/>
          <w:szCs w:val="36"/>
        </w:rPr>
        <w:t>for our city</w:t>
      </w:r>
    </w:p>
    <w:p w:rsidR="00374DFF" w:rsidRPr="00374DFF" w:rsidRDefault="00374DFF" w:rsidP="00374DFF">
      <w:pPr>
        <w:rPr>
          <w:sz w:val="28"/>
          <w:szCs w:val="28"/>
        </w:rPr>
      </w:pPr>
      <w:r w:rsidRPr="00374DFF">
        <w:rPr>
          <w:sz w:val="28"/>
          <w:szCs w:val="28"/>
        </w:rPr>
        <w:t>By Karen Hodge Click here for full page image in PDF format</w:t>
      </w:r>
    </w:p>
    <w:p w:rsidR="00374DFF" w:rsidRPr="00374DFF" w:rsidRDefault="00374DFF" w:rsidP="00374DFF">
      <w:pPr>
        <w:rPr>
          <w:color w:val="FF0000"/>
          <w:sz w:val="28"/>
          <w:szCs w:val="28"/>
        </w:rPr>
      </w:pPr>
      <w:r w:rsidRPr="00374DFF">
        <w:rPr>
          <w:sz w:val="28"/>
          <w:szCs w:val="28"/>
        </w:rPr>
        <w:t>THREE-STOREY developments could pop up around shopping centres such as Bulleen Plaza and Jackson Court if draft guidelines get the green light. Manningham Council has developed draft Residential Character Guidelines to create a blueprint for residential development in the municipality. Developed in line with the State Government's Melbourne 2030 strategy, the document considers the area's ageing population, decreasing hous</w:t>
      </w:r>
      <w:r>
        <w:rPr>
          <w:sz w:val="28"/>
          <w:szCs w:val="28"/>
        </w:rPr>
        <w:t xml:space="preserve">ehold sizes and looks at how to </w:t>
      </w:r>
      <w:r w:rsidRPr="00374DFF">
        <w:rPr>
          <w:sz w:val="28"/>
          <w:szCs w:val="28"/>
        </w:rPr>
        <w:t>tackle future development pressures</w:t>
      </w:r>
      <w:r w:rsidRPr="00374DFF">
        <w:rPr>
          <w:color w:val="FF0000"/>
          <w:sz w:val="28"/>
          <w:szCs w:val="28"/>
        </w:rPr>
        <w:t xml:space="preserve">. Under the blueprint, three-storey developments, with a maximum 11m height, are encouraged on consolidated lots of a minimum of 2000sq m, around </w:t>
      </w:r>
      <w:r w:rsidRPr="00374DFF">
        <w:rPr>
          <w:color w:val="FF0000"/>
          <w:sz w:val="28"/>
          <w:szCs w:val="28"/>
        </w:rPr>
        <w:t>neighbourhood activity centres.</w:t>
      </w:r>
    </w:p>
    <w:p w:rsidR="00374DFF" w:rsidRDefault="00374DFF" w:rsidP="00374DFF">
      <w:pPr>
        <w:rPr>
          <w:sz w:val="28"/>
          <w:szCs w:val="28"/>
        </w:rPr>
      </w:pPr>
      <w:r w:rsidRPr="00374DFF">
        <w:rPr>
          <w:sz w:val="28"/>
          <w:szCs w:val="28"/>
        </w:rPr>
        <w:t xml:space="preserve">Areas that fall into this category include the </w:t>
      </w:r>
      <w:proofErr w:type="spellStart"/>
      <w:r w:rsidRPr="00374DFF">
        <w:rPr>
          <w:sz w:val="28"/>
          <w:szCs w:val="28"/>
        </w:rPr>
        <w:t>Donburn</w:t>
      </w:r>
      <w:proofErr w:type="spellEnd"/>
      <w:r w:rsidRPr="00374DFF">
        <w:rPr>
          <w:sz w:val="28"/>
          <w:szCs w:val="28"/>
        </w:rPr>
        <w:t xml:space="preserve"> shops, Devon Plaza, Macedon Square and Tunstall Square. Less intense development is preferred outside shopping centres and away from major roads and </w:t>
      </w:r>
      <w:r w:rsidRPr="00374DFF">
        <w:rPr>
          <w:color w:val="FF0000"/>
          <w:sz w:val="28"/>
          <w:szCs w:val="28"/>
        </w:rPr>
        <w:t xml:space="preserve">a maximum of two dwellings is allowed on an average-sized residential lot, under the guidelines. </w:t>
      </w:r>
      <w:r w:rsidRPr="00374DFF">
        <w:rPr>
          <w:sz w:val="28"/>
          <w:szCs w:val="28"/>
        </w:rPr>
        <w:t>But increased housing density is encouraged along main roads and are</w:t>
      </w:r>
      <w:r>
        <w:rPr>
          <w:sz w:val="28"/>
          <w:szCs w:val="28"/>
        </w:rPr>
        <w:t>as just outside Doncaster Hill.</w:t>
      </w:r>
    </w:p>
    <w:p w:rsidR="00374DFF" w:rsidRPr="00374DFF" w:rsidRDefault="00374DFF" w:rsidP="00374DFF">
      <w:pPr>
        <w:rPr>
          <w:sz w:val="28"/>
          <w:szCs w:val="28"/>
        </w:rPr>
      </w:pPr>
      <w:r>
        <w:rPr>
          <w:sz w:val="28"/>
          <w:szCs w:val="28"/>
        </w:rPr>
        <w:t xml:space="preserve">Manningham Leader, Edition 1 - </w:t>
      </w:r>
      <w:r w:rsidRPr="00374DFF">
        <w:rPr>
          <w:sz w:val="28"/>
          <w:szCs w:val="28"/>
        </w:rPr>
        <w:t>WED 26 MAY 2004, Page 007</w:t>
      </w:r>
    </w:p>
    <w:p w:rsidR="00374DFF" w:rsidRPr="00374DFF" w:rsidRDefault="00374DFF" w:rsidP="00374DFF">
      <w:pPr>
        <w:rPr>
          <w:sz w:val="28"/>
          <w:szCs w:val="28"/>
        </w:rPr>
      </w:pPr>
      <w:r w:rsidRPr="00374DFF">
        <w:rPr>
          <w:sz w:val="28"/>
          <w:szCs w:val="28"/>
        </w:rPr>
        <w:t>Residents fear for leafy suburbs</w:t>
      </w:r>
    </w:p>
    <w:p w:rsidR="00374DFF" w:rsidRPr="00374DFF" w:rsidRDefault="00374DFF" w:rsidP="00374DFF">
      <w:pPr>
        <w:rPr>
          <w:sz w:val="28"/>
          <w:szCs w:val="28"/>
        </w:rPr>
      </w:pPr>
      <w:r w:rsidRPr="00374DFF">
        <w:rPr>
          <w:sz w:val="28"/>
          <w:szCs w:val="28"/>
        </w:rPr>
        <w:t>By Karen Hodge Click here for full page image in PDF format</w:t>
      </w:r>
    </w:p>
    <w:p w:rsidR="00374DFF" w:rsidRPr="00F52AE6" w:rsidRDefault="00374DFF" w:rsidP="00374DFF">
      <w:pPr>
        <w:rPr>
          <w:color w:val="FF0000"/>
          <w:sz w:val="28"/>
          <w:szCs w:val="28"/>
        </w:rPr>
      </w:pPr>
      <w:proofErr w:type="gramStart"/>
      <w:r w:rsidRPr="00374DFF">
        <w:rPr>
          <w:sz w:val="28"/>
          <w:szCs w:val="28"/>
        </w:rPr>
        <w:t>RESIDENTS</w:t>
      </w:r>
      <w:proofErr w:type="gramEnd"/>
      <w:r w:rsidRPr="00374DFF">
        <w:rPr>
          <w:sz w:val="28"/>
          <w:szCs w:val="28"/>
        </w:rPr>
        <w:t xml:space="preserve"> fear medium-density housing could swallow up their leafy suburbs </w:t>
      </w:r>
      <w:bookmarkStart w:id="0" w:name="_GoBack"/>
      <w:bookmarkEnd w:id="0"/>
      <w:r w:rsidRPr="00374DFF">
        <w:rPr>
          <w:sz w:val="28"/>
          <w:szCs w:val="28"/>
        </w:rPr>
        <w:t xml:space="preserve">under a draft blueprint for the city's future residential development. More than 150 people voiced concerns over Manningham Council's draft Residential Character Guidelines at a recent public meeting. </w:t>
      </w:r>
      <w:r w:rsidRPr="00F52AE6">
        <w:rPr>
          <w:color w:val="FF0000"/>
          <w:sz w:val="28"/>
          <w:szCs w:val="28"/>
        </w:rPr>
        <w:t>As reported in Manningham Leader (April 21), the blueprint pinpoints `</w:t>
      </w:r>
      <w:r w:rsidRPr="00F52AE6">
        <w:rPr>
          <w:color w:val="FF0000"/>
          <w:sz w:val="28"/>
          <w:szCs w:val="28"/>
        </w:rPr>
        <w:t xml:space="preserve">`red areas'' were medium density </w:t>
      </w:r>
      <w:r w:rsidRPr="00F52AE6">
        <w:rPr>
          <w:color w:val="FF0000"/>
          <w:sz w:val="28"/>
          <w:szCs w:val="28"/>
        </w:rPr>
        <w:t xml:space="preserve">would be encouraged. Neighbourhood activity centres such as </w:t>
      </w:r>
      <w:proofErr w:type="spellStart"/>
      <w:r w:rsidRPr="00F52AE6">
        <w:rPr>
          <w:color w:val="FF0000"/>
          <w:sz w:val="28"/>
          <w:szCs w:val="28"/>
        </w:rPr>
        <w:t>Donburn</w:t>
      </w:r>
      <w:proofErr w:type="spellEnd"/>
      <w:r w:rsidRPr="00F52AE6">
        <w:rPr>
          <w:color w:val="FF0000"/>
          <w:sz w:val="28"/>
          <w:szCs w:val="28"/>
        </w:rPr>
        <w:t xml:space="preserve"> shops, Devon Plaza, Tunstall Square and Bulleen Plaza could see three-storey buildings on consolidated lots of a minimum 2000sq m.</w:t>
      </w:r>
    </w:p>
    <w:sectPr w:rsidR="00374DFF" w:rsidRPr="00F52AE6" w:rsidSect="00374DFF">
      <w:pgSz w:w="11906" w:h="16838"/>
      <w:pgMar w:top="1440"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4DFF"/>
    <w:rsid w:val="00374DFF"/>
    <w:rsid w:val="00DF3985"/>
    <w:rsid w:val="00F52AE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289</Words>
  <Characters>1653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Warren</dc:creator>
  <cp:lastModifiedBy>Warren</cp:lastModifiedBy>
  <cp:revision>2</cp:revision>
  <dcterms:created xsi:type="dcterms:W3CDTF">2012-07-05T23:19:00Z</dcterms:created>
  <dcterms:modified xsi:type="dcterms:W3CDTF">2012-07-05T23:31:00Z</dcterms:modified>
</cp:coreProperties>
</file>